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5" w:rsidRPr="00840CC1" w:rsidRDefault="006017B5" w:rsidP="006017B5">
      <w:pPr>
        <w:pStyle w:val="NormalWeb"/>
        <w:jc w:val="center"/>
        <w:rPr>
          <w:rStyle w:val="Forte"/>
          <w:color w:val="000000"/>
        </w:rPr>
      </w:pPr>
      <w:r w:rsidRPr="00840CC1">
        <w:rPr>
          <w:b/>
          <w:color w:val="000000"/>
        </w:rPr>
        <w:t xml:space="preserve">RESOLUÇÃO Nº </w:t>
      </w:r>
      <w:r w:rsidR="006E41C2">
        <w:rPr>
          <w:b/>
          <w:color w:val="000000"/>
        </w:rPr>
        <w:t>79</w:t>
      </w:r>
      <w:r w:rsidR="00F77193">
        <w:rPr>
          <w:b/>
          <w:color w:val="000000"/>
        </w:rPr>
        <w:t>/2024</w:t>
      </w:r>
      <w:r w:rsidR="006E41C2">
        <w:rPr>
          <w:b/>
          <w:color w:val="000000"/>
        </w:rPr>
        <w:t>, de 26 de agosto de 2024</w:t>
      </w:r>
    </w:p>
    <w:p w:rsidR="006017B5" w:rsidRPr="00B87871" w:rsidRDefault="006017B5" w:rsidP="006017B5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 xml:space="preserve">Aprova Prestação de Contas do Município de Areado, referente ao exercício financeiro de </w:t>
      </w:r>
      <w:r w:rsidR="00F77193">
        <w:rPr>
          <w:i/>
          <w:color w:val="000000"/>
        </w:rPr>
        <w:t>2020</w:t>
      </w:r>
      <w:r w:rsidRPr="00B87871">
        <w:rPr>
          <w:color w:val="000000"/>
        </w:rPr>
        <w:t>.</w:t>
      </w: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 xml:space="preserve">Art. 1º - Fica aprovada a Prestação de Contas do Município de Areado, referente ao exercício de </w:t>
      </w:r>
      <w:r w:rsidR="00F77193">
        <w:rPr>
          <w:color w:val="000000"/>
        </w:rPr>
        <w:t>2020</w:t>
      </w:r>
      <w:r>
        <w:rPr>
          <w:color w:val="000000"/>
        </w:rPr>
        <w:t xml:space="preserve">, após parecer prévio do Tribunal de Contas do Estado de Minas Gerais, processo </w:t>
      </w:r>
      <w:r w:rsidR="00F77193">
        <w:rPr>
          <w:color w:val="000000"/>
        </w:rPr>
        <w:t>1103998</w:t>
      </w:r>
      <w:r>
        <w:rPr>
          <w:color w:val="000000"/>
        </w:rPr>
        <w:t xml:space="preserve">– Ofício </w:t>
      </w:r>
      <w:r w:rsidR="00F77193">
        <w:rPr>
          <w:color w:val="000000"/>
        </w:rPr>
        <w:t>7598</w:t>
      </w:r>
      <w:r>
        <w:rPr>
          <w:color w:val="000000"/>
        </w:rPr>
        <w:t>/20</w:t>
      </w:r>
      <w:r w:rsidR="00F77193">
        <w:rPr>
          <w:color w:val="000000"/>
        </w:rPr>
        <w:t>24</w:t>
      </w:r>
      <w:r w:rsidRPr="00B87871">
        <w:rPr>
          <w:color w:val="000000"/>
        </w:rPr>
        <w:t>. </w:t>
      </w:r>
    </w:p>
    <w:p w:rsidR="006017B5" w:rsidRPr="00B87871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6017B5" w:rsidRPr="00B87871" w:rsidRDefault="006017B5" w:rsidP="006017B5">
      <w:pPr>
        <w:jc w:val="center"/>
        <w:rPr>
          <w:szCs w:val="24"/>
        </w:rPr>
      </w:pPr>
    </w:p>
    <w:p w:rsidR="006E41C2" w:rsidRDefault="006E41C2" w:rsidP="006E41C2">
      <w:pPr>
        <w:pStyle w:val="Corpodetexto"/>
        <w:spacing w:after="0" w:line="276" w:lineRule="auto"/>
        <w:ind w:left="202" w:right="199" w:firstLine="709"/>
        <w:jc w:val="center"/>
        <w:rPr>
          <w:sz w:val="22"/>
          <w:szCs w:val="22"/>
        </w:rPr>
      </w:pPr>
      <w:r w:rsidRPr="0007449F">
        <w:rPr>
          <w:sz w:val="22"/>
          <w:szCs w:val="22"/>
        </w:rPr>
        <w:t>Câmara Municipal</w:t>
      </w:r>
      <w:r w:rsidRPr="0007449F">
        <w:rPr>
          <w:spacing w:val="-1"/>
          <w:sz w:val="22"/>
          <w:szCs w:val="22"/>
        </w:rPr>
        <w:t xml:space="preserve"> </w:t>
      </w:r>
      <w:r w:rsidRPr="0007449F">
        <w:rPr>
          <w:sz w:val="22"/>
          <w:szCs w:val="22"/>
        </w:rPr>
        <w:t>de</w:t>
      </w:r>
      <w:r w:rsidRPr="0007449F">
        <w:rPr>
          <w:spacing w:val="2"/>
          <w:sz w:val="22"/>
          <w:szCs w:val="22"/>
        </w:rPr>
        <w:t xml:space="preserve"> </w:t>
      </w:r>
      <w:r w:rsidRPr="0007449F">
        <w:rPr>
          <w:sz w:val="22"/>
          <w:szCs w:val="22"/>
        </w:rPr>
        <w:t>Areado,</w:t>
      </w:r>
      <w:r w:rsidRPr="0007449F">
        <w:rPr>
          <w:spacing w:val="1"/>
          <w:sz w:val="22"/>
          <w:szCs w:val="22"/>
        </w:rPr>
        <w:t xml:space="preserve"> </w:t>
      </w:r>
      <w:r w:rsidRPr="0007449F">
        <w:rPr>
          <w:sz w:val="22"/>
          <w:szCs w:val="22"/>
        </w:rPr>
        <w:t xml:space="preserve">em </w:t>
      </w:r>
      <w:r>
        <w:rPr>
          <w:sz w:val="22"/>
          <w:szCs w:val="22"/>
        </w:rPr>
        <w:t>26</w:t>
      </w:r>
      <w:r w:rsidRPr="0007449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agosto </w:t>
      </w:r>
      <w:bookmarkStart w:id="0" w:name="_GoBack"/>
      <w:bookmarkEnd w:id="0"/>
      <w:r w:rsidRPr="0007449F">
        <w:rPr>
          <w:sz w:val="22"/>
          <w:szCs w:val="22"/>
        </w:rPr>
        <w:t>de</w:t>
      </w:r>
      <w:r w:rsidRPr="0007449F">
        <w:rPr>
          <w:spacing w:val="-1"/>
          <w:sz w:val="22"/>
          <w:szCs w:val="22"/>
        </w:rPr>
        <w:t xml:space="preserve"> </w:t>
      </w:r>
      <w:r w:rsidRPr="0007449F">
        <w:rPr>
          <w:spacing w:val="-2"/>
          <w:sz w:val="22"/>
          <w:szCs w:val="22"/>
        </w:rPr>
        <w:t>2024.</w:t>
      </w:r>
      <w:r w:rsidRPr="0007449F">
        <w:rPr>
          <w:sz w:val="22"/>
          <w:szCs w:val="22"/>
        </w:rPr>
        <w:t xml:space="preserve"> </w:t>
      </w:r>
    </w:p>
    <w:p w:rsidR="006E41C2" w:rsidRPr="0007449F" w:rsidRDefault="006E41C2" w:rsidP="006E41C2">
      <w:pPr>
        <w:pStyle w:val="Corpodetexto"/>
        <w:spacing w:after="0" w:line="276" w:lineRule="auto"/>
        <w:ind w:left="202" w:right="199" w:firstLine="709"/>
        <w:jc w:val="center"/>
        <w:rPr>
          <w:sz w:val="22"/>
          <w:szCs w:val="22"/>
        </w:rPr>
      </w:pPr>
    </w:p>
    <w:tbl>
      <w:tblPr>
        <w:tblStyle w:val="TableGrid"/>
        <w:tblW w:w="9587" w:type="dxa"/>
        <w:tblInd w:w="0" w:type="dxa"/>
        <w:tblLook w:val="04A0" w:firstRow="1" w:lastRow="0" w:firstColumn="1" w:lastColumn="0" w:noHBand="0" w:noVBand="1"/>
      </w:tblPr>
      <w:tblGrid>
        <w:gridCol w:w="7088"/>
        <w:gridCol w:w="2499"/>
      </w:tblGrid>
      <w:tr w:rsidR="006E41C2" w:rsidRPr="0007449F" w:rsidTr="00FD71F7">
        <w:trPr>
          <w:trHeight w:val="53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E41C2" w:rsidRPr="0007449F" w:rsidRDefault="006E41C2" w:rsidP="00FD71F7">
            <w:pPr>
              <w:spacing w:line="276" w:lineRule="auto"/>
              <w:rPr>
                <w:sz w:val="22"/>
              </w:rPr>
            </w:pPr>
            <w:r w:rsidRPr="0007449F">
              <w:rPr>
                <w:sz w:val="22"/>
              </w:rPr>
              <w:t>Elivelto Russo</w:t>
            </w:r>
          </w:p>
          <w:p w:rsidR="006E41C2" w:rsidRPr="0007449F" w:rsidRDefault="006E41C2" w:rsidP="00FD71F7">
            <w:pPr>
              <w:spacing w:line="276" w:lineRule="auto"/>
              <w:rPr>
                <w:sz w:val="22"/>
              </w:rPr>
            </w:pPr>
            <w:r w:rsidRPr="0007449F">
              <w:rPr>
                <w:sz w:val="22"/>
              </w:rPr>
              <w:t>Presidente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E41C2" w:rsidRPr="0007449F" w:rsidRDefault="006E41C2" w:rsidP="00FD71F7">
            <w:pPr>
              <w:spacing w:line="276" w:lineRule="auto"/>
              <w:rPr>
                <w:sz w:val="22"/>
              </w:rPr>
            </w:pPr>
            <w:r w:rsidRPr="0007449F">
              <w:rPr>
                <w:sz w:val="22"/>
              </w:rPr>
              <w:t>Mayke Kewin de Oliveira</w:t>
            </w:r>
          </w:p>
          <w:p w:rsidR="006E41C2" w:rsidRPr="0007449F" w:rsidRDefault="006E41C2" w:rsidP="00FD71F7">
            <w:pPr>
              <w:spacing w:line="276" w:lineRule="auto"/>
              <w:ind w:right="108"/>
              <w:jc w:val="center"/>
              <w:rPr>
                <w:sz w:val="22"/>
              </w:rPr>
            </w:pPr>
            <w:r w:rsidRPr="0007449F">
              <w:rPr>
                <w:sz w:val="22"/>
              </w:rPr>
              <w:t>Secretário</w:t>
            </w:r>
          </w:p>
        </w:tc>
      </w:tr>
    </w:tbl>
    <w:p w:rsidR="006E41C2" w:rsidRPr="0007449F" w:rsidRDefault="006E41C2" w:rsidP="006E41C2">
      <w:pPr>
        <w:spacing w:line="276" w:lineRule="auto"/>
        <w:ind w:right="373"/>
        <w:jc w:val="center"/>
        <w:rPr>
          <w:sz w:val="22"/>
        </w:rPr>
      </w:pPr>
      <w:r w:rsidRPr="0007449F">
        <w:rPr>
          <w:sz w:val="22"/>
        </w:rPr>
        <w:t>Rosângela Bernardo Manoel</w:t>
      </w:r>
    </w:p>
    <w:p w:rsidR="006E41C2" w:rsidRPr="0007449F" w:rsidRDefault="006E41C2" w:rsidP="006E41C2">
      <w:pPr>
        <w:spacing w:line="276" w:lineRule="auto"/>
        <w:ind w:right="168"/>
        <w:jc w:val="center"/>
        <w:rPr>
          <w:sz w:val="22"/>
        </w:rPr>
      </w:pPr>
      <w:r w:rsidRPr="0007449F">
        <w:rPr>
          <w:sz w:val="22"/>
        </w:rPr>
        <w:t>Vice-Presidente</w:t>
      </w:r>
    </w:p>
    <w:p w:rsidR="006E41C2" w:rsidRPr="0007449F" w:rsidRDefault="006E41C2" w:rsidP="006E41C2">
      <w:pPr>
        <w:pStyle w:val="Corpodetexto"/>
        <w:spacing w:after="0" w:line="276" w:lineRule="auto"/>
        <w:ind w:left="202" w:right="199" w:firstLine="709"/>
        <w:jc w:val="center"/>
        <w:rPr>
          <w:sz w:val="22"/>
          <w:szCs w:val="22"/>
        </w:rPr>
      </w:pPr>
    </w:p>
    <w:p w:rsidR="00F77193" w:rsidRDefault="00F77193" w:rsidP="006E41C2">
      <w:pPr>
        <w:jc w:val="center"/>
        <w:rPr>
          <w:szCs w:val="24"/>
        </w:rPr>
      </w:pPr>
    </w:p>
    <w:sectPr w:rsidR="00F77193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3C" w:rsidRDefault="00BF5E3C" w:rsidP="00C37EF9">
      <w:pPr>
        <w:spacing w:after="0" w:line="240" w:lineRule="auto"/>
      </w:pPr>
      <w:r>
        <w:separator/>
      </w:r>
    </w:p>
  </w:endnote>
  <w:endnote w:type="continuationSeparator" w:id="0">
    <w:p w:rsidR="00BF5E3C" w:rsidRDefault="00BF5E3C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3C" w:rsidRDefault="00BF5E3C" w:rsidP="00C37EF9">
      <w:pPr>
        <w:spacing w:after="0" w:line="240" w:lineRule="auto"/>
      </w:pPr>
      <w:r>
        <w:separator/>
      </w:r>
    </w:p>
  </w:footnote>
  <w:footnote w:type="continuationSeparator" w:id="0">
    <w:p w:rsidR="00BF5E3C" w:rsidRDefault="00BF5E3C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A3" w:rsidRPr="007E5200" w:rsidRDefault="007C26A3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7C26A3" w:rsidRPr="007E5200" w:rsidRDefault="007C26A3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7C26A3" w:rsidRDefault="007C26A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33FC6"/>
    <w:rsid w:val="00041171"/>
    <w:rsid w:val="00057666"/>
    <w:rsid w:val="000C0230"/>
    <w:rsid w:val="000D0FBC"/>
    <w:rsid w:val="000F711E"/>
    <w:rsid w:val="0012605B"/>
    <w:rsid w:val="001309B9"/>
    <w:rsid w:val="00155721"/>
    <w:rsid w:val="00197843"/>
    <w:rsid w:val="001E34A7"/>
    <w:rsid w:val="00275CF7"/>
    <w:rsid w:val="00276A2D"/>
    <w:rsid w:val="00283E5F"/>
    <w:rsid w:val="00287D38"/>
    <w:rsid w:val="002B6BE9"/>
    <w:rsid w:val="002D28AC"/>
    <w:rsid w:val="002F5120"/>
    <w:rsid w:val="002F5E16"/>
    <w:rsid w:val="0031497D"/>
    <w:rsid w:val="00323629"/>
    <w:rsid w:val="00343400"/>
    <w:rsid w:val="00344CDF"/>
    <w:rsid w:val="00360188"/>
    <w:rsid w:val="00370D30"/>
    <w:rsid w:val="00373CE9"/>
    <w:rsid w:val="0037740D"/>
    <w:rsid w:val="003B67FF"/>
    <w:rsid w:val="003B793F"/>
    <w:rsid w:val="003C780D"/>
    <w:rsid w:val="00400B72"/>
    <w:rsid w:val="00405DAD"/>
    <w:rsid w:val="00415E33"/>
    <w:rsid w:val="004A18B9"/>
    <w:rsid w:val="004B1835"/>
    <w:rsid w:val="004D767C"/>
    <w:rsid w:val="004E7F9B"/>
    <w:rsid w:val="004F1977"/>
    <w:rsid w:val="004F6381"/>
    <w:rsid w:val="00526957"/>
    <w:rsid w:val="00526CFE"/>
    <w:rsid w:val="00533591"/>
    <w:rsid w:val="00581EC3"/>
    <w:rsid w:val="0059375F"/>
    <w:rsid w:val="005E4C36"/>
    <w:rsid w:val="005F126A"/>
    <w:rsid w:val="006017B5"/>
    <w:rsid w:val="0060452B"/>
    <w:rsid w:val="00607210"/>
    <w:rsid w:val="00630D4E"/>
    <w:rsid w:val="00644C21"/>
    <w:rsid w:val="00656584"/>
    <w:rsid w:val="00677DC9"/>
    <w:rsid w:val="006B5C63"/>
    <w:rsid w:val="006E24DD"/>
    <w:rsid w:val="006E41C2"/>
    <w:rsid w:val="006F0692"/>
    <w:rsid w:val="006F1878"/>
    <w:rsid w:val="00703178"/>
    <w:rsid w:val="00737C7B"/>
    <w:rsid w:val="00737F43"/>
    <w:rsid w:val="0074474D"/>
    <w:rsid w:val="00761D07"/>
    <w:rsid w:val="00774B45"/>
    <w:rsid w:val="007A23E8"/>
    <w:rsid w:val="007A4491"/>
    <w:rsid w:val="007C26A3"/>
    <w:rsid w:val="0081104B"/>
    <w:rsid w:val="00844D63"/>
    <w:rsid w:val="0085761E"/>
    <w:rsid w:val="00873ED7"/>
    <w:rsid w:val="0087715E"/>
    <w:rsid w:val="00892FDF"/>
    <w:rsid w:val="008B3BAE"/>
    <w:rsid w:val="008F6C90"/>
    <w:rsid w:val="008F7B35"/>
    <w:rsid w:val="00916B5F"/>
    <w:rsid w:val="009425B7"/>
    <w:rsid w:val="00945AEB"/>
    <w:rsid w:val="00953AC3"/>
    <w:rsid w:val="00996E5A"/>
    <w:rsid w:val="009C119B"/>
    <w:rsid w:val="00AC645B"/>
    <w:rsid w:val="00B11BBB"/>
    <w:rsid w:val="00B80D26"/>
    <w:rsid w:val="00B87F59"/>
    <w:rsid w:val="00B95898"/>
    <w:rsid w:val="00BB170E"/>
    <w:rsid w:val="00BF5E3C"/>
    <w:rsid w:val="00C27DD0"/>
    <w:rsid w:val="00C34088"/>
    <w:rsid w:val="00C37EF9"/>
    <w:rsid w:val="00C550C8"/>
    <w:rsid w:val="00C9571C"/>
    <w:rsid w:val="00CB4C17"/>
    <w:rsid w:val="00CE31E3"/>
    <w:rsid w:val="00D06424"/>
    <w:rsid w:val="00D24525"/>
    <w:rsid w:val="00D43306"/>
    <w:rsid w:val="00D73B06"/>
    <w:rsid w:val="00D943CA"/>
    <w:rsid w:val="00DF6727"/>
    <w:rsid w:val="00E4163B"/>
    <w:rsid w:val="00E46731"/>
    <w:rsid w:val="00E62A08"/>
    <w:rsid w:val="00E710A6"/>
    <w:rsid w:val="00E85575"/>
    <w:rsid w:val="00EB3626"/>
    <w:rsid w:val="00EB5539"/>
    <w:rsid w:val="00F0278F"/>
    <w:rsid w:val="00F379B7"/>
    <w:rsid w:val="00F511DE"/>
    <w:rsid w:val="00F5169D"/>
    <w:rsid w:val="00F75C21"/>
    <w:rsid w:val="00F7719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F930"/>
  <w15:docId w15:val="{E75C5BDD-E636-4E63-ADBE-C424B289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7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9C119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08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Forte">
    <w:name w:val="Strong"/>
    <w:uiPriority w:val="22"/>
    <w:qFormat/>
    <w:rsid w:val="00C340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4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4C2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C11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F7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2</cp:revision>
  <cp:lastPrinted>2024-07-08T20:23:00Z</cp:lastPrinted>
  <dcterms:created xsi:type="dcterms:W3CDTF">2024-08-26T16:11:00Z</dcterms:created>
  <dcterms:modified xsi:type="dcterms:W3CDTF">2024-08-26T16:11:00Z</dcterms:modified>
</cp:coreProperties>
</file>