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9D" w:rsidRDefault="00C80680" w:rsidP="005F209D">
      <w:pPr>
        <w:spacing w:after="0" w:line="240" w:lineRule="auto"/>
        <w:ind w:left="519" w:right="0" w:firstLine="0"/>
        <w:jc w:val="center"/>
        <w:rPr>
          <w:b/>
          <w:szCs w:val="24"/>
        </w:rPr>
      </w:pPr>
      <w:bookmarkStart w:id="0" w:name="OLE_LINK1"/>
      <w:r>
        <w:rPr>
          <w:b/>
        </w:rPr>
        <w:t>PROJETO</w:t>
      </w:r>
      <w:r w:rsidR="00FB60CB">
        <w:rPr>
          <w:b/>
        </w:rPr>
        <w:t xml:space="preserve"> </w:t>
      </w:r>
      <w:r w:rsidR="005F209D" w:rsidRPr="00033FC6">
        <w:rPr>
          <w:b/>
          <w:szCs w:val="24"/>
        </w:rPr>
        <w:t xml:space="preserve">DE LEI N° </w:t>
      </w:r>
      <w:r w:rsidR="005F209D">
        <w:rPr>
          <w:b/>
          <w:szCs w:val="24"/>
        </w:rPr>
        <w:t>32</w:t>
      </w:r>
      <w:r w:rsidR="005F209D" w:rsidRPr="00033FC6">
        <w:rPr>
          <w:b/>
          <w:szCs w:val="24"/>
        </w:rPr>
        <w:t>/201</w:t>
      </w:r>
      <w:r w:rsidR="005F209D">
        <w:rPr>
          <w:b/>
          <w:szCs w:val="24"/>
        </w:rPr>
        <w:t>8</w:t>
      </w:r>
      <w:r w:rsidR="005F209D" w:rsidRPr="00033FC6">
        <w:rPr>
          <w:b/>
          <w:szCs w:val="24"/>
        </w:rPr>
        <w:t xml:space="preserve">. </w:t>
      </w:r>
    </w:p>
    <w:p w:rsidR="005F209D" w:rsidRPr="00033FC6" w:rsidRDefault="005F209D" w:rsidP="005F209D">
      <w:pPr>
        <w:spacing w:after="0" w:line="240" w:lineRule="auto"/>
        <w:ind w:left="519" w:right="0" w:firstLine="0"/>
        <w:jc w:val="center"/>
        <w:rPr>
          <w:szCs w:val="24"/>
        </w:rPr>
      </w:pPr>
    </w:p>
    <w:p w:rsidR="005F209D" w:rsidRDefault="005F209D" w:rsidP="005F209D">
      <w:pPr>
        <w:ind w:left="5103"/>
        <w:rPr>
          <w:i/>
          <w:sz w:val="22"/>
        </w:rPr>
      </w:pPr>
      <w:r>
        <w:rPr>
          <w:szCs w:val="24"/>
        </w:rPr>
        <w:t>Altera a lei nº 1.358, de 21 de março de 2018, que d</w:t>
      </w:r>
      <w:r w:rsidRPr="006D0BD5">
        <w:rPr>
          <w:szCs w:val="24"/>
        </w:rPr>
        <w:t>ispõe sobre a instalação de forte anteparo metálico e dispositivo de segurança com nebulização de fumaça no local onde se encontra caixas eletrônicos dos estabelecimentos bancários e cooperativas de crédito, conforme especifica e dá outras providências</w:t>
      </w:r>
      <w:r>
        <w:rPr>
          <w:sz w:val="22"/>
        </w:rPr>
        <w:t>.</w:t>
      </w:r>
    </w:p>
    <w:p w:rsidR="005F209D" w:rsidRDefault="005F209D" w:rsidP="005F209D">
      <w:pPr>
        <w:pStyle w:val="NormalWeb"/>
        <w:spacing w:before="0" w:beforeAutospacing="0" w:after="0" w:afterAutospacing="0"/>
        <w:ind w:left="600"/>
        <w:jc w:val="both"/>
        <w:rPr>
          <w:color w:val="000000"/>
        </w:rPr>
      </w:pPr>
    </w:p>
    <w:p w:rsidR="005F209D" w:rsidRPr="00FC7CA2" w:rsidRDefault="005F209D" w:rsidP="005F209D">
      <w:pPr>
        <w:spacing w:after="360" w:line="250" w:lineRule="auto"/>
        <w:ind w:left="11" w:right="51" w:firstLine="1134"/>
        <w:rPr>
          <w:szCs w:val="24"/>
        </w:rPr>
      </w:pPr>
      <w:r w:rsidRPr="00FC7CA2">
        <w:rPr>
          <w:szCs w:val="24"/>
        </w:rPr>
        <w:t>A Câmara Municipal de Areado, por seus representantes, aprovou, em seu nome, sanciono a seguinte Lei:</w:t>
      </w:r>
    </w:p>
    <w:p w:rsidR="005F209D" w:rsidRDefault="005F209D" w:rsidP="005F209D">
      <w:pPr>
        <w:spacing w:after="360" w:line="250" w:lineRule="auto"/>
        <w:ind w:left="11" w:right="51" w:firstLine="1134"/>
        <w:rPr>
          <w:szCs w:val="24"/>
        </w:rPr>
      </w:pPr>
      <w:r w:rsidRPr="00202909">
        <w:rPr>
          <w:szCs w:val="24"/>
        </w:rPr>
        <w:t xml:space="preserve">Art. 1º - </w:t>
      </w:r>
      <w:r>
        <w:rPr>
          <w:szCs w:val="24"/>
        </w:rPr>
        <w:t>A ementa da Lei nº 1.358, de 21 de março de 2018 passa a vigorar com a seguinte redação:</w:t>
      </w:r>
    </w:p>
    <w:p w:rsidR="005F209D" w:rsidRDefault="005F209D" w:rsidP="005F209D">
      <w:pPr>
        <w:spacing w:after="360" w:line="250" w:lineRule="auto"/>
        <w:ind w:left="11" w:right="51" w:firstLine="1134"/>
        <w:rPr>
          <w:szCs w:val="24"/>
        </w:rPr>
      </w:pPr>
      <w:r>
        <w:rPr>
          <w:szCs w:val="24"/>
        </w:rPr>
        <w:t>“D</w:t>
      </w:r>
      <w:r w:rsidRPr="006D0BD5">
        <w:rPr>
          <w:szCs w:val="24"/>
        </w:rPr>
        <w:t>ispõe sobre a instalação de dispositivo de segurança com nebulização de fumaça no local onde se encontra caixas eletrônicos dos estabelecimentos bancários e cooperativas de crédito, conforme especifica e dá outras providências</w:t>
      </w:r>
    </w:p>
    <w:p w:rsidR="005F209D" w:rsidRDefault="005F209D" w:rsidP="005F209D">
      <w:pPr>
        <w:spacing w:after="360" w:line="250" w:lineRule="auto"/>
        <w:ind w:left="11" w:right="51" w:firstLine="1134"/>
        <w:rPr>
          <w:szCs w:val="24"/>
        </w:rPr>
      </w:pPr>
      <w:r w:rsidRPr="00202909">
        <w:rPr>
          <w:szCs w:val="24"/>
        </w:rPr>
        <w:t xml:space="preserve">Art. 2º - </w:t>
      </w:r>
      <w:r>
        <w:rPr>
          <w:szCs w:val="24"/>
        </w:rPr>
        <w:t>O artigo 1º da Lei nº 1.358, de 21 de março de 2018 passa a vigorar com a seguinte redação:</w:t>
      </w:r>
    </w:p>
    <w:p w:rsidR="005F209D" w:rsidRDefault="005F209D" w:rsidP="005F209D">
      <w:pPr>
        <w:spacing w:after="360" w:line="250" w:lineRule="auto"/>
        <w:ind w:left="11" w:right="51" w:firstLine="1134"/>
        <w:rPr>
          <w:szCs w:val="24"/>
        </w:rPr>
      </w:pPr>
      <w:r>
        <w:rPr>
          <w:szCs w:val="24"/>
        </w:rPr>
        <w:t>“Art. 1º - Ficam os estabelecimentos bancários e cooperativas de crédito do município de Areado, obrigados a instalar dispositivo de segurança com nebulizações de fumaça no local onde se encontram instalados os caixas eletrônicos.</w:t>
      </w:r>
    </w:p>
    <w:p w:rsidR="005F209D" w:rsidRPr="00202909" w:rsidRDefault="005F209D" w:rsidP="005F209D">
      <w:pPr>
        <w:spacing w:after="360" w:line="250" w:lineRule="auto"/>
        <w:ind w:left="11" w:right="51" w:firstLine="1134"/>
        <w:rPr>
          <w:szCs w:val="24"/>
        </w:rPr>
      </w:pPr>
      <w:r>
        <w:rPr>
          <w:szCs w:val="24"/>
        </w:rPr>
        <w:t>§ 1º - O dispositivo de segurança com nebulização de fumaça deverá ser adequado à dimensão do estabelecimento onde se localizam os caixas eletrônicos, sendo ativado em caso de invasão e ou violação do sensor de presença.”</w:t>
      </w:r>
    </w:p>
    <w:p w:rsidR="005F209D" w:rsidRPr="00C456A6" w:rsidRDefault="005F209D" w:rsidP="005F209D">
      <w:pPr>
        <w:spacing w:after="360" w:line="250" w:lineRule="auto"/>
        <w:ind w:left="11" w:right="51" w:firstLine="1134"/>
        <w:rPr>
          <w:szCs w:val="24"/>
        </w:rPr>
      </w:pPr>
      <w:r w:rsidRPr="00202909">
        <w:rPr>
          <w:szCs w:val="24"/>
        </w:rPr>
        <w:t>Art. 3º -</w:t>
      </w:r>
      <w:r>
        <w:rPr>
          <w:szCs w:val="24"/>
        </w:rPr>
        <w:t xml:space="preserve"> Fica revogado o parágrafo único do art. 2º da Lei nº 1.358, de 21 de março de 2018.</w:t>
      </w:r>
    </w:p>
    <w:p w:rsidR="005F209D" w:rsidRPr="00FC7CA2" w:rsidRDefault="005F209D" w:rsidP="005F209D">
      <w:pPr>
        <w:spacing w:after="360" w:line="250" w:lineRule="auto"/>
        <w:ind w:left="11" w:right="51" w:firstLine="1134"/>
        <w:rPr>
          <w:szCs w:val="24"/>
        </w:rPr>
      </w:pPr>
      <w:r w:rsidRPr="00B21F52">
        <w:rPr>
          <w:szCs w:val="24"/>
        </w:rPr>
        <w:t xml:space="preserve">Art. </w:t>
      </w:r>
      <w:r>
        <w:rPr>
          <w:szCs w:val="24"/>
        </w:rPr>
        <w:t>4</w:t>
      </w:r>
      <w:r w:rsidRPr="00B21F52">
        <w:rPr>
          <w:szCs w:val="24"/>
        </w:rPr>
        <w:t>° - Esta lei entra em vigor na data da sua publicação, revoga</w:t>
      </w:r>
      <w:r>
        <w:rPr>
          <w:szCs w:val="24"/>
        </w:rPr>
        <w:t>das as disposições em contrário</w:t>
      </w:r>
      <w:r w:rsidRPr="00FC7CA2">
        <w:rPr>
          <w:szCs w:val="24"/>
        </w:rPr>
        <w:t>.</w:t>
      </w:r>
    </w:p>
    <w:p w:rsidR="005F209D" w:rsidRPr="00033FC6" w:rsidRDefault="005F209D" w:rsidP="005F209D">
      <w:pPr>
        <w:spacing w:line="265" w:lineRule="auto"/>
        <w:ind w:right="3"/>
        <w:jc w:val="center"/>
        <w:rPr>
          <w:szCs w:val="24"/>
        </w:rPr>
      </w:pPr>
      <w:r w:rsidRPr="00033FC6">
        <w:rPr>
          <w:szCs w:val="24"/>
        </w:rPr>
        <w:t xml:space="preserve">Câmara Municipal de Areado, em </w:t>
      </w:r>
      <w:r>
        <w:rPr>
          <w:szCs w:val="24"/>
        </w:rPr>
        <w:t>11</w:t>
      </w:r>
      <w:r w:rsidRPr="00033FC6">
        <w:rPr>
          <w:szCs w:val="24"/>
        </w:rPr>
        <w:t xml:space="preserve"> de </w:t>
      </w:r>
      <w:r>
        <w:rPr>
          <w:szCs w:val="24"/>
        </w:rPr>
        <w:t xml:space="preserve">setembro </w:t>
      </w:r>
      <w:r w:rsidRPr="00033FC6">
        <w:rPr>
          <w:szCs w:val="24"/>
        </w:rPr>
        <w:t>de 201</w:t>
      </w:r>
      <w:r>
        <w:rPr>
          <w:szCs w:val="24"/>
        </w:rPr>
        <w:t>8</w:t>
      </w:r>
      <w:bookmarkStart w:id="1" w:name="_GoBack"/>
      <w:bookmarkEnd w:id="0"/>
      <w:bookmarkEnd w:id="1"/>
    </w:p>
    <w:sectPr w:rsidR="005F209D" w:rsidRPr="00033FC6" w:rsidSect="009425B7">
      <w:pgSz w:w="11906" w:h="16838"/>
      <w:pgMar w:top="2262" w:right="521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C3" w:rsidRDefault="00B708C3" w:rsidP="00C37EF9">
      <w:pPr>
        <w:spacing w:after="0" w:line="240" w:lineRule="auto"/>
      </w:pPr>
      <w:r>
        <w:separator/>
      </w:r>
    </w:p>
  </w:endnote>
  <w:endnote w:type="continuationSeparator" w:id="0">
    <w:p w:rsidR="00B708C3" w:rsidRDefault="00B708C3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C3" w:rsidRDefault="00B708C3" w:rsidP="00C37EF9">
      <w:pPr>
        <w:spacing w:after="0" w:line="240" w:lineRule="auto"/>
      </w:pPr>
      <w:r>
        <w:separator/>
      </w:r>
    </w:p>
  </w:footnote>
  <w:footnote w:type="continuationSeparator" w:id="0">
    <w:p w:rsidR="00B708C3" w:rsidRDefault="00B708C3" w:rsidP="00C3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011D8"/>
    <w:rsid w:val="00033FC6"/>
    <w:rsid w:val="000D0FBC"/>
    <w:rsid w:val="0020530D"/>
    <w:rsid w:val="0022184C"/>
    <w:rsid w:val="002B6BE9"/>
    <w:rsid w:val="002D28AC"/>
    <w:rsid w:val="002E6EDA"/>
    <w:rsid w:val="00320516"/>
    <w:rsid w:val="00356A24"/>
    <w:rsid w:val="00462539"/>
    <w:rsid w:val="004A18B9"/>
    <w:rsid w:val="004B1DB9"/>
    <w:rsid w:val="004D767C"/>
    <w:rsid w:val="004E62C3"/>
    <w:rsid w:val="004F6381"/>
    <w:rsid w:val="00526CFE"/>
    <w:rsid w:val="005318A9"/>
    <w:rsid w:val="00587F4D"/>
    <w:rsid w:val="005F126A"/>
    <w:rsid w:val="005F209D"/>
    <w:rsid w:val="0060452B"/>
    <w:rsid w:val="00607210"/>
    <w:rsid w:val="0062057E"/>
    <w:rsid w:val="00636575"/>
    <w:rsid w:val="00673546"/>
    <w:rsid w:val="006E24DD"/>
    <w:rsid w:val="00703178"/>
    <w:rsid w:val="00760BE0"/>
    <w:rsid w:val="00761F2B"/>
    <w:rsid w:val="007A23E8"/>
    <w:rsid w:val="0081104B"/>
    <w:rsid w:val="0084387B"/>
    <w:rsid w:val="008574C9"/>
    <w:rsid w:val="0086361F"/>
    <w:rsid w:val="008B468C"/>
    <w:rsid w:val="008F6C90"/>
    <w:rsid w:val="009425B7"/>
    <w:rsid w:val="00945AEB"/>
    <w:rsid w:val="00953AC3"/>
    <w:rsid w:val="00986880"/>
    <w:rsid w:val="00996E5A"/>
    <w:rsid w:val="00A810E8"/>
    <w:rsid w:val="00B47801"/>
    <w:rsid w:val="00B708C3"/>
    <w:rsid w:val="00B92824"/>
    <w:rsid w:val="00C23643"/>
    <w:rsid w:val="00C37EF9"/>
    <w:rsid w:val="00C443F3"/>
    <w:rsid w:val="00C45B7D"/>
    <w:rsid w:val="00C550C8"/>
    <w:rsid w:val="00C80680"/>
    <w:rsid w:val="00C838CE"/>
    <w:rsid w:val="00C96492"/>
    <w:rsid w:val="00CE31E3"/>
    <w:rsid w:val="00D24525"/>
    <w:rsid w:val="00D73B06"/>
    <w:rsid w:val="00D86777"/>
    <w:rsid w:val="00DB0D15"/>
    <w:rsid w:val="00E46731"/>
    <w:rsid w:val="00E62A08"/>
    <w:rsid w:val="00E71F5C"/>
    <w:rsid w:val="00E85575"/>
    <w:rsid w:val="00F0278F"/>
    <w:rsid w:val="00F511DE"/>
    <w:rsid w:val="00F544C5"/>
    <w:rsid w:val="00FB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5CBA1-9C11-4ECB-B034-1837A66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6777"/>
    <w:pPr>
      <w:spacing w:after="120" w:line="247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6777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32051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SemEspaamento">
    <w:name w:val="No Spacing"/>
    <w:uiPriority w:val="1"/>
    <w:qFormat/>
    <w:rsid w:val="008B46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 Fugi</cp:lastModifiedBy>
  <cp:revision>4</cp:revision>
  <cp:lastPrinted>2018-09-11T16:35:00Z</cp:lastPrinted>
  <dcterms:created xsi:type="dcterms:W3CDTF">2019-10-08T18:29:00Z</dcterms:created>
  <dcterms:modified xsi:type="dcterms:W3CDTF">2019-11-25T20:41:00Z</dcterms:modified>
</cp:coreProperties>
</file>