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78" w:rsidRPr="00033FC6" w:rsidRDefault="004A18B9">
      <w:pPr>
        <w:spacing w:after="213" w:line="259" w:lineRule="auto"/>
        <w:ind w:left="519" w:right="0" w:firstLine="0"/>
        <w:jc w:val="center"/>
        <w:rPr>
          <w:szCs w:val="24"/>
        </w:rPr>
      </w:pPr>
      <w:r w:rsidRPr="00033FC6">
        <w:rPr>
          <w:b/>
          <w:szCs w:val="24"/>
        </w:rPr>
        <w:t>PROJETO</w:t>
      </w:r>
      <w:r w:rsidR="0081104B" w:rsidRPr="00033FC6">
        <w:rPr>
          <w:b/>
          <w:szCs w:val="24"/>
        </w:rPr>
        <w:t xml:space="preserve"> DE LEI N° </w:t>
      </w:r>
      <w:r w:rsidRPr="00033FC6">
        <w:rPr>
          <w:b/>
          <w:szCs w:val="24"/>
        </w:rPr>
        <w:t>____</w:t>
      </w:r>
      <w:r w:rsidR="009425B7" w:rsidRPr="00033FC6">
        <w:rPr>
          <w:b/>
          <w:szCs w:val="24"/>
        </w:rPr>
        <w:t>/2017</w:t>
      </w:r>
      <w:r w:rsidR="0081104B" w:rsidRPr="00033FC6">
        <w:rPr>
          <w:b/>
          <w:szCs w:val="24"/>
        </w:rPr>
        <w:t xml:space="preserve">. </w:t>
      </w:r>
    </w:p>
    <w:p w:rsidR="00703178" w:rsidRPr="00033FC6" w:rsidRDefault="009425B7" w:rsidP="009425B7">
      <w:pPr>
        <w:spacing w:after="216" w:line="259" w:lineRule="auto"/>
        <w:ind w:left="6096" w:firstLine="0"/>
        <w:rPr>
          <w:szCs w:val="24"/>
        </w:rPr>
      </w:pPr>
      <w:r w:rsidRPr="00033FC6">
        <w:rPr>
          <w:szCs w:val="24"/>
        </w:rPr>
        <w:t xml:space="preserve">Altera </w:t>
      </w:r>
      <w:r w:rsidR="004A18B9" w:rsidRPr="00033FC6">
        <w:rPr>
          <w:szCs w:val="24"/>
        </w:rPr>
        <w:t>os Anexos III e V d</w:t>
      </w:r>
      <w:r w:rsidRPr="00033FC6">
        <w:rPr>
          <w:szCs w:val="24"/>
        </w:rPr>
        <w:t xml:space="preserve">a Lei nº </w:t>
      </w:r>
      <w:r w:rsidR="004A18B9" w:rsidRPr="00033FC6">
        <w:rPr>
          <w:szCs w:val="24"/>
        </w:rPr>
        <w:t>364</w:t>
      </w:r>
      <w:r w:rsidRPr="00033FC6">
        <w:rPr>
          <w:szCs w:val="24"/>
        </w:rPr>
        <w:t>, de 2</w:t>
      </w:r>
      <w:r w:rsidR="004A18B9" w:rsidRPr="00033FC6">
        <w:rPr>
          <w:szCs w:val="24"/>
        </w:rPr>
        <w:t>4</w:t>
      </w:r>
      <w:r w:rsidRPr="00033FC6">
        <w:rPr>
          <w:szCs w:val="24"/>
        </w:rPr>
        <w:t xml:space="preserve"> de </w:t>
      </w:r>
      <w:r w:rsidR="004A18B9" w:rsidRPr="00033FC6">
        <w:rPr>
          <w:szCs w:val="24"/>
        </w:rPr>
        <w:t>set</w:t>
      </w:r>
      <w:r w:rsidRPr="00033FC6">
        <w:rPr>
          <w:szCs w:val="24"/>
        </w:rPr>
        <w:t>embro de 200</w:t>
      </w:r>
      <w:r w:rsidR="004A18B9" w:rsidRPr="00033FC6">
        <w:rPr>
          <w:szCs w:val="24"/>
        </w:rPr>
        <w:t>3</w:t>
      </w:r>
      <w:r w:rsidRPr="00033FC6">
        <w:rPr>
          <w:szCs w:val="24"/>
        </w:rPr>
        <w:t xml:space="preserve">, que </w:t>
      </w:r>
      <w:r w:rsidR="004A18B9" w:rsidRPr="00033FC6">
        <w:rPr>
          <w:szCs w:val="24"/>
        </w:rPr>
        <w:t>estabelece a organização administrativa da Câmara Municipal de Areado, o Plano de Cargos, Carreiras e Vencimentos e dá outras providências</w:t>
      </w:r>
      <w:r w:rsidR="0081104B" w:rsidRPr="00033FC6">
        <w:rPr>
          <w:szCs w:val="24"/>
        </w:rPr>
        <w:t xml:space="preserve">. </w:t>
      </w:r>
    </w:p>
    <w:p w:rsidR="009425B7" w:rsidRPr="00033FC6" w:rsidRDefault="0081104B" w:rsidP="009425B7">
      <w:pPr>
        <w:ind w:left="-15" w:right="0" w:firstLine="0"/>
        <w:rPr>
          <w:szCs w:val="24"/>
        </w:rPr>
      </w:pPr>
      <w:r w:rsidRPr="00033FC6">
        <w:rPr>
          <w:szCs w:val="24"/>
        </w:rPr>
        <w:t xml:space="preserve"> </w:t>
      </w:r>
      <w:r w:rsidR="009425B7" w:rsidRPr="00033FC6">
        <w:rPr>
          <w:szCs w:val="24"/>
        </w:rPr>
        <w:tab/>
        <w:t xml:space="preserve">O Povo do Município de Areado, por seus representantes decretou, e eu, em seu nome, sanciono a seguinte Lei: </w:t>
      </w:r>
    </w:p>
    <w:p w:rsidR="009425B7" w:rsidRPr="00033FC6" w:rsidRDefault="009425B7" w:rsidP="009425B7">
      <w:pPr>
        <w:spacing w:after="0" w:line="259" w:lineRule="auto"/>
        <w:ind w:left="0" w:right="0" w:firstLine="0"/>
        <w:jc w:val="left"/>
        <w:rPr>
          <w:szCs w:val="24"/>
        </w:rPr>
      </w:pPr>
      <w:r w:rsidRPr="00033FC6">
        <w:rPr>
          <w:szCs w:val="24"/>
        </w:rPr>
        <w:t xml:space="preserve"> </w:t>
      </w:r>
    </w:p>
    <w:p w:rsidR="004A18B9" w:rsidRPr="00033FC6" w:rsidRDefault="009425B7" w:rsidP="009425B7">
      <w:pPr>
        <w:ind w:left="-15" w:right="0" w:firstLine="0"/>
        <w:rPr>
          <w:szCs w:val="24"/>
        </w:rPr>
      </w:pPr>
      <w:r w:rsidRPr="00033FC6">
        <w:rPr>
          <w:szCs w:val="24"/>
        </w:rPr>
        <w:t xml:space="preserve"> </w:t>
      </w:r>
      <w:r w:rsidRPr="00033FC6">
        <w:rPr>
          <w:szCs w:val="24"/>
        </w:rPr>
        <w:tab/>
      </w:r>
      <w:r w:rsidRPr="00033FC6">
        <w:rPr>
          <w:b/>
          <w:szCs w:val="24"/>
        </w:rPr>
        <w:t>Art. 1º</w:t>
      </w:r>
      <w:r w:rsidRPr="00033FC6">
        <w:rPr>
          <w:szCs w:val="24"/>
        </w:rPr>
        <w:t xml:space="preserve"> </w:t>
      </w:r>
      <w:r w:rsidR="004A18B9" w:rsidRPr="00033FC6">
        <w:rPr>
          <w:szCs w:val="24"/>
        </w:rPr>
        <w:t>O Anexo III da Lei nº 364/2003 passa a vigorar com as seguintes alterações:</w:t>
      </w:r>
    </w:p>
    <w:p w:rsidR="004A18B9" w:rsidRPr="00033FC6" w:rsidRDefault="004A18B9" w:rsidP="009425B7">
      <w:pPr>
        <w:ind w:left="-15" w:right="0" w:firstLine="0"/>
        <w:rPr>
          <w:szCs w:val="24"/>
        </w:rPr>
      </w:pPr>
      <w:r w:rsidRPr="00033FC6">
        <w:rPr>
          <w:b/>
          <w:szCs w:val="24"/>
        </w:rPr>
        <w:t>“</w:t>
      </w:r>
    </w:p>
    <w:tbl>
      <w:tblPr>
        <w:tblStyle w:val="TableGrid"/>
        <w:tblW w:w="10213" w:type="dxa"/>
        <w:tblInd w:w="-65" w:type="dxa"/>
        <w:tblCellMar>
          <w:top w:w="9" w:type="dxa"/>
          <w:left w:w="68" w:type="dxa"/>
          <w:bottom w:w="13" w:type="dxa"/>
          <w:right w:w="1" w:type="dxa"/>
        </w:tblCellMar>
        <w:tblLook w:val="04A0" w:firstRow="1" w:lastRow="0" w:firstColumn="1" w:lastColumn="0" w:noHBand="0" w:noVBand="1"/>
      </w:tblPr>
      <w:tblGrid>
        <w:gridCol w:w="1509"/>
        <w:gridCol w:w="1148"/>
        <w:gridCol w:w="2488"/>
        <w:gridCol w:w="400"/>
        <w:gridCol w:w="1093"/>
        <w:gridCol w:w="354"/>
        <w:gridCol w:w="354"/>
        <w:gridCol w:w="354"/>
        <w:gridCol w:w="354"/>
        <w:gridCol w:w="352"/>
        <w:gridCol w:w="354"/>
        <w:gridCol w:w="368"/>
        <w:gridCol w:w="1085"/>
      </w:tblGrid>
      <w:tr w:rsidR="004A18B9" w:rsidRPr="00033FC6" w:rsidTr="004A18B9">
        <w:trPr>
          <w:trHeight w:val="376"/>
        </w:trPr>
        <w:tc>
          <w:tcPr>
            <w:tcW w:w="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4A18B9" w:rsidRPr="00033FC6" w:rsidRDefault="004A18B9" w:rsidP="00996E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CÂMARA MUNICIPAL DE AREADO </w:t>
            </w:r>
          </w:p>
          <w:p w:rsidR="004A18B9" w:rsidRPr="00033FC6" w:rsidRDefault="004A18B9" w:rsidP="004A18B9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          Estado de Minas Gerais  </w:t>
            </w:r>
          </w:p>
        </w:tc>
        <w:tc>
          <w:tcPr>
            <w:tcW w:w="472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bottom"/>
          </w:tcPr>
          <w:p w:rsidR="004A18B9" w:rsidRPr="00033FC6" w:rsidRDefault="004A18B9" w:rsidP="00996E5A">
            <w:pPr>
              <w:spacing w:after="0" w:line="259" w:lineRule="auto"/>
              <w:ind w:left="251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Plano de Cargos, Carreiras e Vencimentos </w:t>
            </w:r>
          </w:p>
          <w:p w:rsidR="004A18B9" w:rsidRPr="00033FC6" w:rsidRDefault="004A18B9" w:rsidP="00996E5A">
            <w:pPr>
              <w:spacing w:after="0" w:line="259" w:lineRule="auto"/>
              <w:ind w:left="590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ANEXO III - Quadro Permanente </w:t>
            </w:r>
          </w:p>
          <w:p w:rsidR="004A18B9" w:rsidRPr="00033FC6" w:rsidRDefault="004A18B9" w:rsidP="00996E5A">
            <w:pPr>
              <w:spacing w:after="0" w:line="259" w:lineRule="auto"/>
              <w:ind w:left="823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LEI Nº 364, DE 24/09/2003 </w:t>
            </w:r>
          </w:p>
          <w:p w:rsidR="004A18B9" w:rsidRPr="00033FC6" w:rsidRDefault="004A18B9" w:rsidP="00996E5A">
            <w:pPr>
              <w:spacing w:after="0" w:line="259" w:lineRule="auto"/>
              <w:ind w:left="587" w:right="0" w:firstLine="0"/>
              <w:jc w:val="left"/>
              <w:rPr>
                <w:szCs w:val="24"/>
              </w:rPr>
            </w:pPr>
          </w:p>
        </w:tc>
      </w:tr>
      <w:tr w:rsidR="004A18B9" w:rsidRPr="00033FC6" w:rsidTr="004A18B9">
        <w:trPr>
          <w:trHeight w:val="1166"/>
        </w:trPr>
        <w:tc>
          <w:tcPr>
            <w:tcW w:w="1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917" w:line="259" w:lineRule="auto"/>
              <w:ind w:left="0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proofErr w:type="gramStart"/>
            <w:r w:rsidRPr="00033FC6">
              <w:rPr>
                <w:szCs w:val="24"/>
              </w:rPr>
              <w:t>CÓD./</w:t>
            </w:r>
            <w:proofErr w:type="gramEnd"/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456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NÍVEL 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687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CARGO/CLASSE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</w:tc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687" w:line="259" w:lineRule="auto"/>
              <w:ind w:left="2" w:right="0" w:firstLine="0"/>
              <w:rPr>
                <w:szCs w:val="24"/>
              </w:rPr>
            </w:pPr>
            <w:r w:rsidRPr="00033FC6">
              <w:rPr>
                <w:szCs w:val="24"/>
              </w:rPr>
              <w:t xml:space="preserve">Nº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475" w:line="240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INICIAL UPV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</w:tc>
        <w:tc>
          <w:tcPr>
            <w:tcW w:w="25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REFERÊNCIAS - %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</w:tc>
        <w:tc>
          <w:tcPr>
            <w:tcW w:w="1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>JORNAD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A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>SEMANA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L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</w:tc>
      </w:tr>
      <w:tr w:rsidR="004A18B9" w:rsidRPr="00033FC6" w:rsidTr="004A18B9">
        <w:trPr>
          <w:trHeight w:val="24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18B9" w:rsidRPr="00033FC6" w:rsidRDefault="004A18B9" w:rsidP="00996E5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033FC6">
              <w:rPr>
                <w:szCs w:val="24"/>
              </w:rPr>
              <w:t xml:space="preserve">A  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B 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C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D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E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F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G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A18B9" w:rsidRPr="00033FC6" w:rsidTr="004A18B9">
        <w:trPr>
          <w:trHeight w:val="1164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8B9" w:rsidRPr="00033FC6" w:rsidRDefault="004A18B9" w:rsidP="00996E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Legislativa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CME 1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CME 2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CME 3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Oficial Legislativo I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Oficial Legislativo II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Oficial Legislativo III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1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1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1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60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65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70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>2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033FC6">
              <w:rPr>
                <w:szCs w:val="24"/>
              </w:rPr>
              <w:t xml:space="preserve">%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>3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033FC6">
              <w:rPr>
                <w:szCs w:val="24"/>
              </w:rPr>
              <w:t xml:space="preserve">% 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>4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033FC6">
              <w:rPr>
                <w:szCs w:val="24"/>
              </w:rPr>
              <w:t xml:space="preserve">%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>5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033FC6">
              <w:rPr>
                <w:szCs w:val="24"/>
              </w:rPr>
              <w:t xml:space="preserve">%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>6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033FC6">
              <w:rPr>
                <w:szCs w:val="24"/>
              </w:rPr>
              <w:t xml:space="preserve">%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>7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033FC6">
              <w:rPr>
                <w:szCs w:val="24"/>
              </w:rPr>
              <w:t xml:space="preserve">%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>8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033FC6">
              <w:rPr>
                <w:szCs w:val="24"/>
              </w:rPr>
              <w:t xml:space="preserve">%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>20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20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20 </w:t>
            </w:r>
          </w:p>
        </w:tc>
      </w:tr>
      <w:tr w:rsidR="004A18B9" w:rsidRPr="00033FC6" w:rsidTr="004A18B9">
        <w:trPr>
          <w:trHeight w:val="1540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8B9" w:rsidRPr="00033FC6" w:rsidRDefault="004A18B9" w:rsidP="00996E5A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033FC6">
              <w:rPr>
                <w:szCs w:val="24"/>
              </w:rPr>
              <w:t xml:space="preserve">Administrativa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CME 4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CME 5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CME 6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>...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Assistente Adm. Fin. Cont. I </w:t>
            </w:r>
          </w:p>
          <w:p w:rsidR="004A18B9" w:rsidRPr="00033FC6" w:rsidRDefault="004A18B9" w:rsidP="00996E5A">
            <w:pPr>
              <w:spacing w:after="0" w:line="240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Assistente Adm. Fin. Cont. II Assistente Adm. Fin. Cont.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III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...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1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1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1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...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90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100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110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>...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>2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033FC6">
              <w:rPr>
                <w:szCs w:val="24"/>
              </w:rPr>
              <w:t xml:space="preserve">%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033FC6">
              <w:rPr>
                <w:szCs w:val="24"/>
              </w:rPr>
              <w:t xml:space="preserve"> ...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>3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033FC6">
              <w:rPr>
                <w:szCs w:val="24"/>
              </w:rPr>
              <w:t xml:space="preserve">%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033FC6">
              <w:rPr>
                <w:szCs w:val="24"/>
              </w:rPr>
              <w:t xml:space="preserve"> ...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>4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033FC6">
              <w:rPr>
                <w:szCs w:val="24"/>
              </w:rPr>
              <w:t xml:space="preserve">%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033FC6">
              <w:rPr>
                <w:szCs w:val="24"/>
              </w:rPr>
              <w:t xml:space="preserve"> ...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>5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033FC6">
              <w:rPr>
                <w:szCs w:val="24"/>
              </w:rPr>
              <w:t xml:space="preserve">%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033FC6">
              <w:rPr>
                <w:szCs w:val="24"/>
              </w:rPr>
              <w:t xml:space="preserve"> ...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>6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033FC6">
              <w:rPr>
                <w:szCs w:val="24"/>
              </w:rPr>
              <w:t xml:space="preserve">%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4A18B9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4A18B9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...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>7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033FC6">
              <w:rPr>
                <w:szCs w:val="24"/>
              </w:rPr>
              <w:t xml:space="preserve">%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4A18B9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4A18B9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>...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>8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033FC6">
              <w:rPr>
                <w:szCs w:val="24"/>
              </w:rPr>
              <w:t xml:space="preserve">% </w:t>
            </w:r>
          </w:p>
          <w:p w:rsidR="004A18B9" w:rsidRPr="00033FC6" w:rsidRDefault="004A18B9" w:rsidP="004A18B9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</w:p>
          <w:p w:rsidR="004A18B9" w:rsidRPr="00033FC6" w:rsidRDefault="004A18B9" w:rsidP="004A18B9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</w:p>
          <w:p w:rsidR="004A18B9" w:rsidRPr="00033FC6" w:rsidRDefault="004A18B9" w:rsidP="004A18B9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...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D73B06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A18B9" w:rsidRPr="00033FC6">
              <w:rPr>
                <w:szCs w:val="24"/>
              </w:rPr>
              <w:t xml:space="preserve">0 </w:t>
            </w:r>
          </w:p>
          <w:p w:rsidR="004A18B9" w:rsidRPr="00033FC6" w:rsidRDefault="00D73B06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A18B9" w:rsidRPr="00033FC6">
              <w:rPr>
                <w:szCs w:val="24"/>
              </w:rPr>
              <w:t xml:space="preserve">0 </w:t>
            </w:r>
          </w:p>
          <w:p w:rsidR="004A18B9" w:rsidRPr="00033FC6" w:rsidRDefault="00D73B06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A18B9" w:rsidRPr="00033FC6">
              <w:rPr>
                <w:szCs w:val="24"/>
              </w:rPr>
              <w:t xml:space="preserve">0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 xml:space="preserve"> </w:t>
            </w:r>
          </w:p>
          <w:p w:rsidR="004A18B9" w:rsidRPr="00033FC6" w:rsidRDefault="004A18B9" w:rsidP="00996E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33FC6">
              <w:rPr>
                <w:szCs w:val="24"/>
              </w:rPr>
              <w:t>...</w:t>
            </w:r>
          </w:p>
        </w:tc>
      </w:tr>
    </w:tbl>
    <w:p w:rsidR="009425B7" w:rsidRPr="00033FC6" w:rsidRDefault="009425B7" w:rsidP="009425B7">
      <w:pPr>
        <w:ind w:left="-15" w:right="0" w:firstLine="0"/>
        <w:rPr>
          <w:szCs w:val="24"/>
        </w:rPr>
      </w:pPr>
      <w:r w:rsidRPr="00033FC6">
        <w:rPr>
          <w:szCs w:val="24"/>
        </w:rPr>
        <w:t xml:space="preserve"> </w:t>
      </w:r>
      <w:r w:rsidR="004A18B9" w:rsidRPr="00033FC6">
        <w:rPr>
          <w:szCs w:val="24"/>
        </w:rPr>
        <w:t>NR”</w:t>
      </w:r>
    </w:p>
    <w:p w:rsidR="004A18B9" w:rsidRPr="00033FC6" w:rsidRDefault="009425B7" w:rsidP="004A18B9">
      <w:pPr>
        <w:ind w:left="-15" w:right="0" w:firstLine="0"/>
        <w:rPr>
          <w:szCs w:val="24"/>
        </w:rPr>
      </w:pPr>
      <w:r w:rsidRPr="00033FC6">
        <w:rPr>
          <w:szCs w:val="24"/>
        </w:rPr>
        <w:t xml:space="preserve"> </w:t>
      </w:r>
      <w:r w:rsidR="004A18B9" w:rsidRPr="00033FC6">
        <w:rPr>
          <w:szCs w:val="24"/>
        </w:rPr>
        <w:tab/>
      </w:r>
    </w:p>
    <w:p w:rsidR="004A18B9" w:rsidRPr="00033FC6" w:rsidRDefault="004A18B9" w:rsidP="004D767C">
      <w:pPr>
        <w:spacing w:after="240" w:line="240" w:lineRule="auto"/>
        <w:ind w:left="-17" w:right="0" w:firstLine="726"/>
        <w:rPr>
          <w:szCs w:val="24"/>
        </w:rPr>
      </w:pPr>
      <w:r w:rsidRPr="00033FC6">
        <w:rPr>
          <w:b/>
          <w:szCs w:val="24"/>
        </w:rPr>
        <w:t>Art. 2º</w:t>
      </w:r>
      <w:r w:rsidRPr="00033FC6">
        <w:rPr>
          <w:szCs w:val="24"/>
        </w:rPr>
        <w:t xml:space="preserve"> O item “Pré-requisito” do Cargo: “Assistente Administrativo Financeiro e Contábil” no Anexo V da Lei nº 364/2003 passa a vigorar com as seguintes alterações:</w:t>
      </w:r>
    </w:p>
    <w:p w:rsidR="004A18B9" w:rsidRPr="00033FC6" w:rsidRDefault="004A18B9" w:rsidP="004D767C">
      <w:pPr>
        <w:spacing w:after="240" w:line="240" w:lineRule="auto"/>
        <w:ind w:left="-17" w:right="0" w:firstLine="726"/>
        <w:rPr>
          <w:szCs w:val="24"/>
        </w:rPr>
      </w:pPr>
      <w:r w:rsidRPr="00033FC6">
        <w:rPr>
          <w:b/>
          <w:szCs w:val="24"/>
        </w:rPr>
        <w:t xml:space="preserve">“Pré-requisito: </w:t>
      </w:r>
      <w:r w:rsidRPr="00033FC6">
        <w:rPr>
          <w:szCs w:val="24"/>
        </w:rPr>
        <w:t xml:space="preserve">Técnico em Contabilidade e Superior em Administração ou Contador, com registro </w:t>
      </w:r>
      <w:proofErr w:type="gramStart"/>
      <w:r w:rsidRPr="00033FC6">
        <w:rPr>
          <w:szCs w:val="24"/>
        </w:rPr>
        <w:t>CRC.</w:t>
      </w:r>
      <w:r w:rsidR="004D767C" w:rsidRPr="00033FC6">
        <w:rPr>
          <w:szCs w:val="24"/>
        </w:rPr>
        <w:t>”</w:t>
      </w:r>
      <w:proofErr w:type="gramEnd"/>
    </w:p>
    <w:p w:rsidR="004D767C" w:rsidRPr="00033FC6" w:rsidRDefault="004D767C" w:rsidP="004D767C">
      <w:pPr>
        <w:spacing w:after="0" w:line="360" w:lineRule="auto"/>
        <w:ind w:left="7" w:right="0" w:firstLine="0"/>
        <w:jc w:val="left"/>
        <w:rPr>
          <w:b/>
          <w:szCs w:val="24"/>
        </w:rPr>
      </w:pPr>
      <w:r w:rsidRPr="00033FC6">
        <w:rPr>
          <w:b/>
          <w:szCs w:val="24"/>
        </w:rPr>
        <w:lastRenderedPageBreak/>
        <w:t>NR</w:t>
      </w:r>
    </w:p>
    <w:p w:rsidR="004D767C" w:rsidRPr="00033FC6" w:rsidRDefault="004D767C" w:rsidP="004D767C">
      <w:pPr>
        <w:spacing w:after="240" w:line="240" w:lineRule="auto"/>
        <w:ind w:left="-17" w:right="0" w:firstLine="726"/>
        <w:rPr>
          <w:szCs w:val="24"/>
        </w:rPr>
      </w:pPr>
      <w:r w:rsidRPr="00033FC6">
        <w:rPr>
          <w:b/>
          <w:szCs w:val="24"/>
        </w:rPr>
        <w:t>Art. 3º</w:t>
      </w:r>
      <w:r w:rsidRPr="00033FC6">
        <w:rPr>
          <w:szCs w:val="24"/>
        </w:rPr>
        <w:t xml:space="preserve"> O item “Pré-requisito” do Cargo: “Oficial Legislativo” no Anexo V da Lei nº 364/2003 passa a vigorar com as seguintes alterações:</w:t>
      </w:r>
    </w:p>
    <w:p w:rsidR="004D767C" w:rsidRPr="00033FC6" w:rsidRDefault="004D767C" w:rsidP="004D767C">
      <w:pPr>
        <w:spacing w:after="240" w:line="240" w:lineRule="auto"/>
        <w:ind w:left="-17" w:right="0" w:firstLine="726"/>
        <w:rPr>
          <w:szCs w:val="24"/>
        </w:rPr>
      </w:pPr>
      <w:r w:rsidRPr="00033FC6">
        <w:rPr>
          <w:b/>
          <w:szCs w:val="24"/>
        </w:rPr>
        <w:t xml:space="preserve">“Pré-requisito: </w:t>
      </w:r>
      <w:r w:rsidRPr="00033FC6">
        <w:rPr>
          <w:szCs w:val="24"/>
        </w:rPr>
        <w:t>Superior em Ciência da Computação / operação de microcomputador”</w:t>
      </w:r>
    </w:p>
    <w:p w:rsidR="004D767C" w:rsidRPr="00033FC6" w:rsidRDefault="004D767C" w:rsidP="004D767C">
      <w:pPr>
        <w:spacing w:after="0" w:line="360" w:lineRule="auto"/>
        <w:ind w:left="7" w:right="0" w:firstLine="0"/>
        <w:jc w:val="left"/>
        <w:rPr>
          <w:szCs w:val="24"/>
        </w:rPr>
      </w:pPr>
      <w:r w:rsidRPr="00033FC6">
        <w:rPr>
          <w:b/>
          <w:szCs w:val="24"/>
        </w:rPr>
        <w:t>NR</w:t>
      </w:r>
    </w:p>
    <w:p w:rsidR="004D767C" w:rsidRPr="00033FC6" w:rsidRDefault="004D767C" w:rsidP="004D767C">
      <w:pPr>
        <w:spacing w:after="0" w:line="360" w:lineRule="auto"/>
        <w:ind w:left="7" w:right="0" w:firstLine="0"/>
        <w:jc w:val="left"/>
        <w:rPr>
          <w:szCs w:val="24"/>
        </w:rPr>
      </w:pPr>
    </w:p>
    <w:p w:rsidR="004D767C" w:rsidRPr="00033FC6" w:rsidRDefault="004D767C" w:rsidP="004D767C">
      <w:pPr>
        <w:ind w:left="708" w:right="0" w:firstLine="0"/>
        <w:rPr>
          <w:szCs w:val="24"/>
        </w:rPr>
      </w:pPr>
      <w:r w:rsidRPr="00033FC6">
        <w:rPr>
          <w:b/>
          <w:szCs w:val="24"/>
        </w:rPr>
        <w:t>Art. 4º</w:t>
      </w:r>
      <w:r w:rsidRPr="00033FC6">
        <w:rPr>
          <w:szCs w:val="24"/>
        </w:rPr>
        <w:t xml:space="preserve"> As demais disposições da Lei nº 364/2003 permanecem inalteradas. </w:t>
      </w:r>
    </w:p>
    <w:p w:rsidR="004D767C" w:rsidRPr="00033FC6" w:rsidRDefault="004D767C" w:rsidP="004D767C">
      <w:pPr>
        <w:spacing w:after="0" w:line="360" w:lineRule="auto"/>
        <w:ind w:left="7" w:right="0" w:firstLine="0"/>
        <w:jc w:val="left"/>
        <w:rPr>
          <w:szCs w:val="24"/>
        </w:rPr>
      </w:pPr>
    </w:p>
    <w:p w:rsidR="009425B7" w:rsidRPr="00033FC6" w:rsidRDefault="009425B7" w:rsidP="009425B7">
      <w:pPr>
        <w:ind w:left="708" w:right="0" w:firstLine="0"/>
        <w:rPr>
          <w:szCs w:val="24"/>
        </w:rPr>
      </w:pPr>
      <w:r w:rsidRPr="00033FC6">
        <w:rPr>
          <w:b/>
          <w:szCs w:val="24"/>
        </w:rPr>
        <w:t xml:space="preserve">Art. </w:t>
      </w:r>
      <w:r w:rsidR="004D767C" w:rsidRPr="00033FC6">
        <w:rPr>
          <w:b/>
          <w:szCs w:val="24"/>
        </w:rPr>
        <w:t>5</w:t>
      </w:r>
      <w:r w:rsidRPr="00033FC6">
        <w:rPr>
          <w:b/>
          <w:szCs w:val="24"/>
        </w:rPr>
        <w:t>º</w:t>
      </w:r>
      <w:r w:rsidRPr="00033FC6">
        <w:rPr>
          <w:szCs w:val="24"/>
        </w:rPr>
        <w:t xml:space="preserve"> Esta lei entra em vigor </w:t>
      </w:r>
      <w:r w:rsidR="004A18B9" w:rsidRPr="00033FC6">
        <w:rPr>
          <w:szCs w:val="24"/>
        </w:rPr>
        <w:t>na data de sua publicação</w:t>
      </w:r>
      <w:r w:rsidRPr="00033FC6">
        <w:rPr>
          <w:szCs w:val="24"/>
        </w:rPr>
        <w:t xml:space="preserve">. </w:t>
      </w:r>
    </w:p>
    <w:p w:rsidR="00703178" w:rsidRPr="00033FC6" w:rsidRDefault="0081104B" w:rsidP="009425B7">
      <w:pPr>
        <w:spacing w:after="224"/>
        <w:ind w:left="-5" w:right="32"/>
        <w:rPr>
          <w:szCs w:val="24"/>
        </w:rPr>
      </w:pPr>
      <w:r w:rsidRPr="00033FC6">
        <w:rPr>
          <w:szCs w:val="24"/>
        </w:rPr>
        <w:t xml:space="preserve"> </w:t>
      </w:r>
    </w:p>
    <w:p w:rsidR="00C37EF9" w:rsidRPr="00033FC6" w:rsidRDefault="00C37EF9" w:rsidP="00C37EF9">
      <w:pPr>
        <w:spacing w:line="265" w:lineRule="auto"/>
        <w:ind w:right="3"/>
        <w:jc w:val="center"/>
        <w:rPr>
          <w:szCs w:val="24"/>
        </w:rPr>
      </w:pPr>
      <w:r w:rsidRPr="00033FC6">
        <w:rPr>
          <w:szCs w:val="24"/>
        </w:rPr>
        <w:t xml:space="preserve">Câmara Municipal de Areado, em </w:t>
      </w:r>
      <w:r w:rsidR="00526CFE" w:rsidRPr="00033FC6">
        <w:rPr>
          <w:szCs w:val="24"/>
        </w:rPr>
        <w:t>0</w:t>
      </w:r>
      <w:r w:rsidR="009425B7" w:rsidRPr="00033FC6">
        <w:rPr>
          <w:szCs w:val="24"/>
        </w:rPr>
        <w:t>3</w:t>
      </w:r>
      <w:r w:rsidRPr="00033FC6">
        <w:rPr>
          <w:szCs w:val="24"/>
        </w:rPr>
        <w:t xml:space="preserve"> de</w:t>
      </w:r>
      <w:r w:rsidR="00526CFE" w:rsidRPr="00033FC6">
        <w:rPr>
          <w:szCs w:val="24"/>
        </w:rPr>
        <w:t xml:space="preserve"> outubro</w:t>
      </w:r>
      <w:r w:rsidR="009425B7" w:rsidRPr="00033FC6">
        <w:rPr>
          <w:szCs w:val="24"/>
        </w:rPr>
        <w:t xml:space="preserve"> </w:t>
      </w:r>
      <w:r w:rsidRPr="00033FC6">
        <w:rPr>
          <w:szCs w:val="24"/>
        </w:rPr>
        <w:t>de 201</w:t>
      </w:r>
      <w:r w:rsidR="009425B7" w:rsidRPr="00033FC6">
        <w:rPr>
          <w:szCs w:val="24"/>
        </w:rPr>
        <w:t>7</w:t>
      </w:r>
      <w:r w:rsidRPr="00033FC6">
        <w:rPr>
          <w:szCs w:val="24"/>
        </w:rPr>
        <w:t xml:space="preserve">. </w:t>
      </w:r>
    </w:p>
    <w:p w:rsidR="00953AC3" w:rsidRPr="00033FC6" w:rsidRDefault="00953AC3" w:rsidP="00C37EF9">
      <w:pPr>
        <w:spacing w:line="265" w:lineRule="auto"/>
        <w:ind w:right="3"/>
        <w:jc w:val="center"/>
        <w:rPr>
          <w:szCs w:val="24"/>
        </w:rPr>
      </w:pPr>
    </w:p>
    <w:p w:rsidR="00953AC3" w:rsidRPr="00033FC6" w:rsidRDefault="00953AC3" w:rsidP="00C37EF9">
      <w:pPr>
        <w:spacing w:line="265" w:lineRule="auto"/>
        <w:ind w:right="3"/>
        <w:jc w:val="center"/>
        <w:rPr>
          <w:szCs w:val="24"/>
        </w:rPr>
      </w:pPr>
      <w:bookmarkStart w:id="0" w:name="_GoBack"/>
      <w:bookmarkEnd w:id="0"/>
    </w:p>
    <w:sectPr w:rsidR="00953AC3" w:rsidRPr="00033FC6" w:rsidSect="009425B7">
      <w:headerReference w:type="default" r:id="rId7"/>
      <w:pgSz w:w="11906" w:h="16838"/>
      <w:pgMar w:top="2262" w:right="521" w:bottom="113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05" w:rsidRDefault="00184505" w:rsidP="00C37EF9">
      <w:pPr>
        <w:spacing w:after="0" w:line="240" w:lineRule="auto"/>
      </w:pPr>
      <w:r>
        <w:separator/>
      </w:r>
    </w:p>
  </w:endnote>
  <w:endnote w:type="continuationSeparator" w:id="0">
    <w:p w:rsidR="00184505" w:rsidRDefault="00184505" w:rsidP="00C3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05" w:rsidRDefault="00184505" w:rsidP="00C37EF9">
      <w:pPr>
        <w:spacing w:after="0" w:line="240" w:lineRule="auto"/>
      </w:pPr>
      <w:r>
        <w:separator/>
      </w:r>
    </w:p>
  </w:footnote>
  <w:footnote w:type="continuationSeparator" w:id="0">
    <w:p w:rsidR="00184505" w:rsidRDefault="00184505" w:rsidP="00C3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731" w:rsidRPr="007E5200" w:rsidRDefault="00E46731" w:rsidP="00C37EF9">
    <w:pPr>
      <w:pStyle w:val="Cabealho"/>
      <w:framePr w:w="5825" w:h="865" w:hSpace="141" w:wrap="around" w:vAnchor="page" w:hAnchor="page" w:x="3856" w:y="710"/>
      <w:ind w:left="-142"/>
      <w:jc w:val="center"/>
      <w:rPr>
        <w:rFonts w:ascii="Arial" w:hAnsi="Arial" w:cs="Arial"/>
        <w:b/>
        <w:sz w:val="36"/>
      </w:rPr>
    </w:pPr>
    <w:r w:rsidRPr="007E5200">
      <w:rPr>
        <w:rFonts w:ascii="Arial" w:hAnsi="Arial" w:cs="Arial"/>
        <w:b/>
        <w:sz w:val="36"/>
      </w:rPr>
      <w:t>Câmara Municipal de Areado</w:t>
    </w:r>
  </w:p>
  <w:p w:rsidR="00E46731" w:rsidRPr="007E5200" w:rsidRDefault="00E46731" w:rsidP="00C37EF9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E46731" w:rsidRDefault="00E46731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219075</wp:posOffset>
          </wp:positionH>
          <wp:positionV relativeFrom="paragraph">
            <wp:posOffset>-85725</wp:posOffset>
          </wp:positionV>
          <wp:extent cx="1143000" cy="1005205"/>
          <wp:effectExtent l="0" t="0" r="0" b="4445"/>
          <wp:wrapNone/>
          <wp:docPr id="4" name="Imagem 4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40B2D"/>
    <w:multiLevelType w:val="hybridMultilevel"/>
    <w:tmpl w:val="FEC6BC2A"/>
    <w:lvl w:ilvl="0" w:tplc="1032C850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A37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4B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889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E47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4A4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61B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48E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80F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8"/>
    <w:rsid w:val="00033FC6"/>
    <w:rsid w:val="000D0FBC"/>
    <w:rsid w:val="00184505"/>
    <w:rsid w:val="0028664F"/>
    <w:rsid w:val="002B6BE9"/>
    <w:rsid w:val="002D28AC"/>
    <w:rsid w:val="003C0086"/>
    <w:rsid w:val="004A18B9"/>
    <w:rsid w:val="004D767C"/>
    <w:rsid w:val="0052107B"/>
    <w:rsid w:val="00526CFE"/>
    <w:rsid w:val="005F126A"/>
    <w:rsid w:val="0060452B"/>
    <w:rsid w:val="00607210"/>
    <w:rsid w:val="006E24DD"/>
    <w:rsid w:val="00703178"/>
    <w:rsid w:val="007A23E8"/>
    <w:rsid w:val="0081104B"/>
    <w:rsid w:val="008F6C90"/>
    <w:rsid w:val="009425B7"/>
    <w:rsid w:val="00945AEB"/>
    <w:rsid w:val="00953AC3"/>
    <w:rsid w:val="00996E5A"/>
    <w:rsid w:val="00C37EF9"/>
    <w:rsid w:val="00C550C8"/>
    <w:rsid w:val="00CE31E3"/>
    <w:rsid w:val="00D24525"/>
    <w:rsid w:val="00D73B06"/>
    <w:rsid w:val="00E46731"/>
    <w:rsid w:val="00E62A08"/>
    <w:rsid w:val="00E85575"/>
    <w:rsid w:val="00F0278F"/>
    <w:rsid w:val="00F5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790926-4F31-4041-A417-E2689D89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C90"/>
    <w:pPr>
      <w:spacing w:after="10" w:line="249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C37EF9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Corpodetexto">
    <w:name w:val="Body Text"/>
    <w:basedOn w:val="Normal"/>
    <w:link w:val="CorpodetextoChar"/>
    <w:rsid w:val="00C37EF9"/>
    <w:pPr>
      <w:spacing w:after="120" w:line="240" w:lineRule="auto"/>
      <w:ind w:left="0" w:right="0" w:firstLine="0"/>
      <w:jc w:val="left"/>
    </w:pPr>
    <w:rPr>
      <w:color w:val="auto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7EF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A08"/>
    <w:rPr>
      <w:rFonts w:ascii="Segoe UI" w:eastAsia="Times New Roman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94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A18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C55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</dc:creator>
  <cp:lastModifiedBy>Danilo Fugi</cp:lastModifiedBy>
  <cp:revision>4</cp:revision>
  <cp:lastPrinted>2016-12-20T15:24:00Z</cp:lastPrinted>
  <dcterms:created xsi:type="dcterms:W3CDTF">2017-10-06T17:57:00Z</dcterms:created>
  <dcterms:modified xsi:type="dcterms:W3CDTF">2019-11-25T20:44:00Z</dcterms:modified>
</cp:coreProperties>
</file>